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1BBA" w:rsidRDefault="00463BF8">
      <w:pPr>
        <w:pStyle w:val="1"/>
        <w:tabs>
          <w:tab w:val="left" w:pos="0"/>
        </w:tabs>
        <w:overflowPunct w:val="0"/>
        <w:spacing w:line="522" w:lineRule="exact"/>
        <w:ind w:right="668"/>
        <w:jc w:val="center"/>
      </w:pPr>
      <w:r>
        <w:rPr>
          <w:rFonts w:ascii="新細明體" w:eastAsia="新細明體" w:hAnsi="新細明體" w:cs="標楷體"/>
        </w:rPr>
        <w:t>南華</w:t>
      </w:r>
      <w:r>
        <w:rPr>
          <w:rFonts w:ascii="新細明體" w:eastAsia="新細明體" w:hAnsi="新細明體"/>
        </w:rPr>
        <w:t>大學</w:t>
      </w:r>
    </w:p>
    <w:p w:rsidR="00A61BBA" w:rsidRDefault="00463BF8">
      <w:pPr>
        <w:pStyle w:val="a0"/>
        <w:overflowPunct w:val="0"/>
        <w:spacing w:before="16"/>
        <w:ind w:left="488"/>
      </w:pPr>
      <w:r>
        <w:rPr>
          <w:rFonts w:ascii="新細明體" w:hAnsi="新細明體"/>
          <w:sz w:val="40"/>
          <w:szCs w:val="40"/>
        </w:rPr>
        <w:t>校外實習合</w:t>
      </w:r>
      <w:r>
        <w:rPr>
          <w:rFonts w:ascii="新細明體" w:hAnsi="新細明體"/>
          <w:spacing w:val="-3"/>
          <w:sz w:val="40"/>
          <w:szCs w:val="40"/>
        </w:rPr>
        <w:t>作</w:t>
      </w:r>
      <w:r>
        <w:rPr>
          <w:rFonts w:ascii="新細明體" w:hAnsi="新細明體"/>
          <w:sz w:val="40"/>
          <w:szCs w:val="40"/>
        </w:rPr>
        <w:t>機構對實</w:t>
      </w:r>
      <w:r>
        <w:rPr>
          <w:rFonts w:ascii="新細明體" w:hAnsi="新細明體"/>
          <w:spacing w:val="1"/>
          <w:sz w:val="40"/>
          <w:szCs w:val="40"/>
        </w:rPr>
        <w:t>習</w:t>
      </w:r>
      <w:r>
        <w:rPr>
          <w:rFonts w:ascii="新細明體" w:hAnsi="新細明體"/>
          <w:spacing w:val="-3"/>
          <w:sz w:val="40"/>
          <w:szCs w:val="40"/>
        </w:rPr>
        <w:t>課</w:t>
      </w:r>
      <w:r>
        <w:rPr>
          <w:rFonts w:ascii="新細明體" w:hAnsi="新細明體"/>
          <w:sz w:val="40"/>
          <w:szCs w:val="40"/>
        </w:rPr>
        <w:t>程暨實習學</w:t>
      </w:r>
      <w:r>
        <w:rPr>
          <w:rFonts w:ascii="新細明體" w:hAnsi="新細明體"/>
          <w:spacing w:val="-2"/>
          <w:sz w:val="40"/>
          <w:szCs w:val="40"/>
        </w:rPr>
        <w:t>生</w:t>
      </w:r>
      <w:r>
        <w:rPr>
          <w:rFonts w:ascii="新細明體" w:hAnsi="新細明體"/>
          <w:sz w:val="40"/>
          <w:szCs w:val="40"/>
        </w:rPr>
        <w:t>滿意度問卷</w:t>
      </w:r>
      <w:r>
        <w:rPr>
          <w:rFonts w:ascii="新細明體" w:hAnsi="新細明體"/>
          <w:spacing w:val="-3"/>
          <w:sz w:val="40"/>
          <w:szCs w:val="40"/>
        </w:rPr>
        <w:t>調</w:t>
      </w:r>
      <w:r>
        <w:rPr>
          <w:rFonts w:ascii="新細明體" w:hAnsi="新細明體"/>
          <w:sz w:val="40"/>
          <w:szCs w:val="40"/>
        </w:rPr>
        <w:t>查</w:t>
      </w:r>
    </w:p>
    <w:p w:rsidR="00A61BBA" w:rsidRDefault="00A61BBA">
      <w:pPr>
        <w:pStyle w:val="a0"/>
        <w:overflowPunct w:val="0"/>
        <w:spacing w:before="16" w:line="260" w:lineRule="exact"/>
        <w:rPr>
          <w:rFonts w:ascii="新細明體" w:hAnsi="新細明體"/>
          <w:sz w:val="26"/>
          <w:szCs w:val="26"/>
        </w:rPr>
      </w:pPr>
    </w:p>
    <w:p w:rsidR="00A61BBA" w:rsidRDefault="00463BF8">
      <w:pPr>
        <w:pStyle w:val="a0"/>
        <w:overflowPunct w:val="0"/>
        <w:spacing w:line="355" w:lineRule="exact"/>
        <w:rPr>
          <w:rFonts w:ascii="新細明體" w:eastAsia="新細明體" w:hAnsi="新細明體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15239</wp:posOffset>
                </wp:positionV>
                <wp:extent cx="6668135" cy="2219325"/>
                <wp:effectExtent l="0" t="0" r="184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2219325"/>
                          <a:chOff x="607" y="32"/>
                          <a:chExt cx="10501" cy="2909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07" y="32"/>
                            <a:ext cx="10486" cy="18"/>
                          </a:xfrm>
                          <a:custGeom>
                            <a:avLst/>
                            <a:gdLst>
                              <a:gd name="G0" fmla="+- 5243 0 0"/>
                              <a:gd name="G1" fmla="+- 10487 0 0"/>
                              <a:gd name="G2" fmla="+- 10 0 0"/>
                              <a:gd name="G3" fmla="+- 20 0 0"/>
                              <a:gd name="G4" fmla="+- G3 0 G2"/>
                              <a:gd name="G5" fmla="+- G1 0 G0"/>
                              <a:gd name="G6" fmla="*/ G5 1 10487"/>
                              <a:gd name="G7" fmla="*/ G4 1 20"/>
                              <a:gd name="G8" fmla="*/ 0 1 G6"/>
                              <a:gd name="G9" fmla="*/ 0 1 G7"/>
                              <a:gd name="G10" fmla="*/ 10487 1 G6"/>
                              <a:gd name="G11" fmla="*/ G1 1 G6"/>
                              <a:gd name="G12" fmla="*/ G3 1 G7"/>
                              <a:gd name="T0" fmla="*/ 0 w 10487"/>
                              <a:gd name="T1" fmla="*/ 0 h 20"/>
                              <a:gd name="T2" fmla="*/ 10487 w 10487"/>
                              <a:gd name="T3" fmla="*/ 0 h 20"/>
                              <a:gd name="T4" fmla="*/ G8 w 10487"/>
                              <a:gd name="T5" fmla="*/ G9 h 20"/>
                              <a:gd name="T6" fmla="*/ G11 w 10487"/>
                              <a:gd name="T7" fmla="*/ G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487" h="20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1" y="37"/>
                            <a:ext cx="18" cy="2879"/>
                          </a:xfrm>
                          <a:custGeom>
                            <a:avLst/>
                            <a:gdLst>
                              <a:gd name="G0" fmla="+- 10 0 0"/>
                              <a:gd name="G1" fmla="+- 20 0 0"/>
                              <a:gd name="G2" fmla="+- 1440 0 0"/>
                              <a:gd name="G3" fmla="+- 2880 0 0"/>
                              <a:gd name="G4" fmla="+- G3 0 G2"/>
                              <a:gd name="G5" fmla="+- G1 0 G0"/>
                              <a:gd name="G6" fmla="*/ G5 1 20"/>
                              <a:gd name="G7" fmla="*/ G4 1 2880"/>
                              <a:gd name="G8" fmla="*/ 0 1 G6"/>
                              <a:gd name="G9" fmla="*/ 0 1 G7"/>
                              <a:gd name="G10" fmla="*/ 2880 1 G7"/>
                              <a:gd name="G11" fmla="*/ G1 1 G6"/>
                              <a:gd name="G12" fmla="*/ G3 1 G7"/>
                              <a:gd name="T0" fmla="*/ 0 w 20"/>
                              <a:gd name="T1" fmla="*/ 0 h 2880"/>
                              <a:gd name="T2" fmla="*/ 0 w 20"/>
                              <a:gd name="T3" fmla="*/ 2880 h 2880"/>
                              <a:gd name="T4" fmla="*/ G8 w 20"/>
                              <a:gd name="T5" fmla="*/ G9 h 2880"/>
                              <a:gd name="T6" fmla="*/ G11 w 20"/>
                              <a:gd name="T7" fmla="*/ G12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" h="2880">
                                <a:moveTo>
                                  <a:pt x="0" y="0"/>
                                </a:moveTo>
                                <a:lnTo>
                                  <a:pt x="0" y="288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07" y="2922"/>
                            <a:ext cx="10486" cy="18"/>
                          </a:xfrm>
                          <a:custGeom>
                            <a:avLst/>
                            <a:gdLst>
                              <a:gd name="G0" fmla="+- 5243 0 0"/>
                              <a:gd name="G1" fmla="+- 10487 0 0"/>
                              <a:gd name="G2" fmla="+- 10 0 0"/>
                              <a:gd name="G3" fmla="+- 20 0 0"/>
                              <a:gd name="G4" fmla="+- G3 0 G2"/>
                              <a:gd name="G5" fmla="+- G1 0 G0"/>
                              <a:gd name="G6" fmla="*/ G5 1 10487"/>
                              <a:gd name="G7" fmla="*/ G4 1 20"/>
                              <a:gd name="G8" fmla="*/ 0 1 G6"/>
                              <a:gd name="G9" fmla="*/ 0 1 G7"/>
                              <a:gd name="G10" fmla="*/ 10487 1 G6"/>
                              <a:gd name="G11" fmla="*/ G1 1 G6"/>
                              <a:gd name="G12" fmla="*/ G3 1 G7"/>
                              <a:gd name="T0" fmla="*/ 0 w 10487"/>
                              <a:gd name="T1" fmla="*/ 0 h 20"/>
                              <a:gd name="T2" fmla="*/ 10487 w 10487"/>
                              <a:gd name="T3" fmla="*/ 0 h 20"/>
                              <a:gd name="T4" fmla="*/ G8 w 10487"/>
                              <a:gd name="T5" fmla="*/ G9 h 20"/>
                              <a:gd name="T6" fmla="*/ G11 w 10487"/>
                              <a:gd name="T7" fmla="*/ G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487" h="20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1089" y="37"/>
                            <a:ext cx="18" cy="2879"/>
                          </a:xfrm>
                          <a:custGeom>
                            <a:avLst/>
                            <a:gdLst>
                              <a:gd name="G0" fmla="+- 10 0 0"/>
                              <a:gd name="G1" fmla="+- 20 0 0"/>
                              <a:gd name="G2" fmla="+- 1440 0 0"/>
                              <a:gd name="G3" fmla="+- 2880 0 0"/>
                              <a:gd name="G4" fmla="+- G3 0 G2"/>
                              <a:gd name="G5" fmla="+- G1 0 G0"/>
                              <a:gd name="G6" fmla="*/ G5 1 20"/>
                              <a:gd name="G7" fmla="*/ G4 1 2880"/>
                              <a:gd name="G8" fmla="*/ 0 1 G6"/>
                              <a:gd name="G9" fmla="*/ 0 1 G7"/>
                              <a:gd name="G10" fmla="*/ 2880 1 G7"/>
                              <a:gd name="G11" fmla="*/ G1 1 G6"/>
                              <a:gd name="G12" fmla="*/ G3 1 G7"/>
                              <a:gd name="T0" fmla="*/ 0 w 20"/>
                              <a:gd name="T1" fmla="*/ 0 h 2880"/>
                              <a:gd name="T2" fmla="*/ 0 w 20"/>
                              <a:gd name="T3" fmla="*/ 2880 h 2880"/>
                              <a:gd name="T4" fmla="*/ G8 w 20"/>
                              <a:gd name="T5" fmla="*/ G9 h 2880"/>
                              <a:gd name="T6" fmla="*/ G11 w 20"/>
                              <a:gd name="T7" fmla="*/ G12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" h="2880">
                                <a:moveTo>
                                  <a:pt x="0" y="0"/>
                                </a:moveTo>
                                <a:lnTo>
                                  <a:pt x="0" y="2880"/>
                                </a:lnTo>
                              </a:path>
                            </a:pathLst>
                          </a:custGeom>
                          <a:noFill/>
                          <a:ln w="68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C0D6" id="Group 2" o:spid="_x0000_s1026" style="position:absolute;margin-left:30pt;margin-top:1.2pt;width:525.05pt;height:174.75pt;z-index:251657728;mso-wrap-distance-left:0;mso-wrap-distance-right:0;mso-position-horizontal-relative:page" coordorigin="607,32" coordsize="10501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">
                <v:shape id="Freeform 3" o:spid="_x0000_s1027" style="position:absolute;left:607;top:32;width:10486;height:18;visibility:visible;mso-wrap-style:none;v-text-anchor:middle" coordsize="104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" path="m,l10487,e" filled="f" strokeweight=".19mm">
                  <v:path o:connecttype="custom" o:connectlocs="0,0;10486,0" o:connectangles="0,0" textboxrect="0,0,20972,40"/>
                </v:shape>
                <v:shape id="Freeform 4" o:spid="_x0000_s1028" style="position:absolute;left:611;top:37;width:18;height:2879;visibility:visible;mso-wrap-style:none;v-text-anchor:middle" coordsize="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" path="m,l,2880e" filled="f" strokeweight=".19mm">
                  <v:path o:connecttype="custom" o:connectlocs="0,0;0,2879" o:connectangles="0,0" textboxrect="0,0,40,5760"/>
                </v:shape>
                <v:shape id="Freeform 5" o:spid="_x0000_s1029" style="position:absolute;left:607;top:2922;width:10486;height:18;visibility:visible;mso-wrap-style:none;v-text-anchor:middle" coordsize="104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" path="m,l10487,e" filled="f" strokeweight=".19mm">
                  <v:path o:connecttype="custom" o:connectlocs="0,0;10486,0" o:connectangles="0,0" textboxrect="0,0,20972,40"/>
                </v:shape>
                <v:shape id="Freeform 6" o:spid="_x0000_s1030" style="position:absolute;left:11089;top:37;width:18;height:2879;visibility:visible;mso-wrap-style:none;v-text-anchor:middle" coordsize="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" path="m,l,2880e" filled="f" strokeweight=".19mm">
                  <v:path o:connecttype="custom" o:connectlocs="0,0;0,2879" o:connectangles="0,0" textboxrect="0,0,40,5760"/>
                </v:shape>
                <w10:wrap anchorx="page"/>
              </v:group>
            </w:pict>
          </mc:Fallback>
        </mc:AlternateContent>
      </w:r>
      <w:r>
        <w:cr/>
      </w:r>
      <w:r>
        <w:rPr>
          <w:rFonts w:ascii="新細明體" w:eastAsia="新細明體" w:hAnsi="新細明體"/>
        </w:rPr>
        <w:t>敬愛的先進，您好：承蒙</w:t>
      </w:r>
      <w:r>
        <w:rPr>
          <w:rFonts w:ascii="新細明體" w:eastAsia="新細明體" w:hAnsi="新細明體"/>
        </w:rPr>
        <w:tab/>
      </w:r>
      <w:r>
        <w:rPr>
          <w:rFonts w:ascii="新細明體" w:eastAsia="新細明體" w:hAnsi="新細明體"/>
          <w:spacing w:val="-1"/>
        </w:rPr>
        <w:t>您</w:t>
      </w:r>
      <w:r>
        <w:rPr>
          <w:rFonts w:ascii="新細明體" w:eastAsia="新細明體" w:hAnsi="新細明體"/>
        </w:rPr>
        <w:t>的悉心指導，讓本系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學子有實務學習的機會，謹致敬意與謝忱。</w:t>
      </w:r>
    </w:p>
    <w:p w:rsidR="00A61BBA" w:rsidRDefault="00463BF8">
      <w:pPr>
        <w:pStyle w:val="a0"/>
        <w:overflowPunct w:val="0"/>
        <w:spacing w:line="322" w:lineRule="exact"/>
        <w:ind w:left="740"/>
      </w:pPr>
      <w:r>
        <w:rPr>
          <w:rFonts w:ascii="新細明體" w:eastAsia="新細明體" w:hAnsi="新細明體"/>
        </w:rPr>
        <w:t>為了瞭解校外實習合作機構</w:t>
      </w:r>
      <w:r>
        <w:rPr>
          <w:rFonts w:ascii="新細明體" w:eastAsia="新細明體" w:hAnsi="新細明體"/>
          <w:spacing w:val="1"/>
        </w:rPr>
        <w:t>對</w:t>
      </w:r>
      <w:r>
        <w:rPr>
          <w:rFonts w:ascii="新細明體" w:eastAsia="新細明體" w:hAnsi="新細明體"/>
        </w:rPr>
        <w:t>本系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實習課程暨實習學生實習期間的表現，希望藉由本問卷</w:t>
      </w:r>
    </w:p>
    <w:p w:rsidR="00A61BBA" w:rsidRDefault="00463BF8">
      <w:pPr>
        <w:pStyle w:val="a0"/>
        <w:overflowPunct w:val="0"/>
        <w:spacing w:line="319" w:lineRule="exact"/>
      </w:pPr>
      <w:r>
        <w:rPr>
          <w:rFonts w:ascii="新細明體" w:eastAsia="新細明體" w:hAnsi="新細明體"/>
        </w:rPr>
        <w:t>調查來檢視本</w:t>
      </w:r>
      <w:r>
        <w:rPr>
          <w:rFonts w:ascii="新細明體" w:eastAsia="新細明體" w:hAnsi="新細明體"/>
          <w:spacing w:val="-1"/>
        </w:rPr>
        <w:t>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在教學與課程設計是否能提升學生</w:t>
      </w:r>
      <w:r>
        <w:rPr>
          <w:rFonts w:ascii="新細明體" w:eastAsia="新細明體" w:hAnsi="新細明體"/>
          <w:spacing w:val="1"/>
        </w:rPr>
        <w:t>的</w:t>
      </w:r>
      <w:r>
        <w:rPr>
          <w:rFonts w:ascii="新細明體" w:eastAsia="新細明體" w:hAnsi="新細明體"/>
        </w:rPr>
        <w:t>就業競爭力，並作適時調整。問卷僅供本</w:t>
      </w:r>
    </w:p>
    <w:p w:rsidR="00A61BBA" w:rsidRDefault="00463BF8">
      <w:pPr>
        <w:pStyle w:val="a0"/>
        <w:tabs>
          <w:tab w:val="left" w:pos="9295"/>
        </w:tabs>
        <w:overflowPunct w:val="0"/>
        <w:spacing w:line="319" w:lineRule="exact"/>
      </w:pPr>
      <w:r>
        <w:rPr>
          <w:rFonts w:ascii="新細明體" w:eastAsia="新細明體" w:hAnsi="新細明體"/>
        </w:rPr>
        <w:t>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課程修正及瞭解實習機構對學生們的意見，對外絕對保密，請安心填寫。敬請</w:t>
      </w:r>
      <w:r>
        <w:rPr>
          <w:rFonts w:ascii="新細明體" w:eastAsia="新細明體" w:hAnsi="新細明體"/>
        </w:rPr>
        <w:tab/>
        <w:t>惠予撥冗填</w:t>
      </w:r>
    </w:p>
    <w:p w:rsidR="00A61BBA" w:rsidRDefault="00463BF8">
      <w:pPr>
        <w:pStyle w:val="a0"/>
        <w:overflowPunct w:val="0"/>
        <w:spacing w:line="322" w:lineRule="exact"/>
      </w:pPr>
      <w:r>
        <w:rPr>
          <w:rFonts w:ascii="新細明體" w:eastAsia="新細明體" w:hAnsi="新細明體"/>
        </w:rPr>
        <w:t>答，您的每項意見對我們都具有重大意義。</w:t>
      </w:r>
    </w:p>
    <w:p w:rsidR="00C14B41" w:rsidRDefault="00463BF8" w:rsidP="00C14B41">
      <w:pPr>
        <w:pStyle w:val="a0"/>
        <w:overflowPunct w:val="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謝謝您對本校實習學生的愛護與悉心教導！</w:t>
      </w:r>
    </w:p>
    <w:p w:rsidR="00C14B41" w:rsidRPr="00C14B41" w:rsidRDefault="00463BF8" w:rsidP="00C14B41">
      <w:pPr>
        <w:pStyle w:val="a0"/>
        <w:overflowPunct w:val="0"/>
        <w:ind w:firstLineChars="1900" w:firstLine="4560"/>
      </w:pPr>
      <w:r>
        <w:rPr>
          <w:rFonts w:ascii="新細明體" w:eastAsia="新細明體" w:hAnsi="新細明體"/>
        </w:rPr>
        <w:t>順頌</w:t>
      </w:r>
      <w:r w:rsidR="00C14B41">
        <w:rPr>
          <w:rFonts w:ascii="新細明體" w:eastAsia="新細明體" w:hAnsi="新細明體" w:hint="eastAsia"/>
        </w:rPr>
        <w:t xml:space="preserve"> </w:t>
      </w:r>
      <w:r w:rsidR="00C14B41">
        <w:rPr>
          <w:rFonts w:ascii="新細明體" w:eastAsia="新細明體" w:hAnsi="新細明體"/>
        </w:rPr>
        <w:t xml:space="preserve">   </w:t>
      </w:r>
      <w:r>
        <w:rPr>
          <w:rFonts w:ascii="新細明體" w:eastAsia="新細明體" w:hAnsi="新細明體"/>
        </w:rPr>
        <w:t>商祺</w:t>
      </w:r>
    </w:p>
    <w:p w:rsidR="00C14B41" w:rsidRDefault="00C14B41" w:rsidP="00C14B41">
      <w:pPr>
        <w:pStyle w:val="a0"/>
        <w:overflowPunct w:val="0"/>
        <w:ind w:left="980" w:right="480"/>
        <w:jc w:val="right"/>
      </w:pPr>
      <w:r>
        <w:rPr>
          <w:rFonts w:ascii="新細明體" w:eastAsia="新細明體" w:hAnsi="新細明體"/>
        </w:rPr>
        <w:t xml:space="preserve">南華大學 </w:t>
      </w:r>
      <w:r>
        <w:rPr>
          <w:rFonts w:ascii="新細明體" w:eastAsia="新細明體" w:hAnsi="新細明體"/>
          <w:spacing w:val="6"/>
        </w:rPr>
        <w:t xml:space="preserve"> </w:t>
      </w:r>
      <w:r>
        <w:rPr>
          <w:rFonts w:ascii="新細明體" w:eastAsia="新細明體" w:hAnsi="新細明體" w:cs="Arial"/>
          <w:spacing w:val="-1"/>
        </w:rPr>
        <w:t>O</w:t>
      </w:r>
      <w:r>
        <w:rPr>
          <w:rFonts w:ascii="新細明體" w:eastAsia="新細明體" w:hAnsi="新細明體" w:cs="Arial"/>
        </w:rPr>
        <w:t>O</w:t>
      </w:r>
      <w:r>
        <w:rPr>
          <w:rFonts w:ascii="新細明體" w:eastAsia="新細明體" w:hAnsi="新細明體" w:cs="Arial"/>
          <w:spacing w:val="-7"/>
        </w:rPr>
        <w:t xml:space="preserve"> </w:t>
      </w:r>
      <w:r>
        <w:rPr>
          <w:rFonts w:ascii="新細明體" w:eastAsia="新細明體" w:hAnsi="新細明體"/>
        </w:rPr>
        <w:t xml:space="preserve">系 </w:t>
      </w:r>
      <w:r>
        <w:rPr>
          <w:rFonts w:ascii="新細明體" w:eastAsia="新細明體" w:hAnsi="新細明體"/>
          <w:spacing w:val="6"/>
        </w:rPr>
        <w:t xml:space="preserve"> </w:t>
      </w:r>
      <w:r>
        <w:rPr>
          <w:rFonts w:ascii="新細明體" w:eastAsia="新細明體" w:hAnsi="新細明體"/>
        </w:rPr>
        <w:t>敬啟</w:t>
      </w:r>
    </w:p>
    <w:p w:rsidR="00A61BBA" w:rsidRDefault="00A61BBA" w:rsidP="00C14B41">
      <w:pPr>
        <w:pStyle w:val="a0"/>
        <w:overflowPunct w:val="0"/>
        <w:spacing w:line="319" w:lineRule="exact"/>
        <w:ind w:left="740"/>
        <w:sectPr w:rsidR="00A61BBA">
          <w:pgSz w:w="11906" w:h="16838"/>
          <w:pgMar w:top="780" w:right="600" w:bottom="280" w:left="460" w:header="720" w:footer="720" w:gutter="0"/>
          <w:cols w:space="720"/>
        </w:sectPr>
      </w:pPr>
    </w:p>
    <w:p w:rsidR="00A61BBA" w:rsidRDefault="00A61BBA">
      <w:pPr>
        <w:pStyle w:val="a0"/>
        <w:overflowPunct w:val="0"/>
        <w:spacing w:before="4" w:line="130" w:lineRule="exact"/>
        <w:rPr>
          <w:rFonts w:ascii="新細明體" w:hAnsi="新細明體"/>
          <w:sz w:val="13"/>
          <w:szCs w:val="13"/>
        </w:rPr>
      </w:pPr>
    </w:p>
    <w:p w:rsidR="00A61BBA" w:rsidRDefault="00A61BBA">
      <w:pPr>
        <w:pStyle w:val="a0"/>
        <w:overflowPunct w:val="0"/>
        <w:spacing w:line="200" w:lineRule="exact"/>
        <w:rPr>
          <w:rFonts w:ascii="新細明體" w:hAnsi="新細明體"/>
          <w:sz w:val="20"/>
          <w:szCs w:val="20"/>
        </w:rPr>
      </w:pPr>
    </w:p>
    <w:p w:rsidR="00C14B41" w:rsidRPr="00C14B41" w:rsidRDefault="00C14B41">
      <w:pPr>
        <w:pStyle w:val="a0"/>
        <w:overflowPunct w:val="0"/>
        <w:spacing w:line="200" w:lineRule="exact"/>
        <w:rPr>
          <w:rFonts w:ascii="新細明體" w:hAnsi="新細明體" w:hint="eastAsia"/>
          <w:sz w:val="20"/>
          <w:szCs w:val="20"/>
        </w:rPr>
      </w:pPr>
    </w:p>
    <w:p w:rsidR="00C14B41" w:rsidRDefault="00463BF8" w:rsidP="00C14B41">
      <w:pPr>
        <w:pStyle w:val="a0"/>
        <w:numPr>
          <w:ilvl w:val="0"/>
          <w:numId w:val="2"/>
        </w:numPr>
        <w:overflowPunct w:val="0"/>
      </w:pPr>
      <w:r>
        <w:rPr>
          <w:rFonts w:ascii="新細明體" w:eastAsia="新細明體" w:hAnsi="新細明體"/>
        </w:rPr>
        <w:t>實習單位基本資料</w:t>
      </w:r>
    </w:p>
    <w:p w:rsidR="00A61BBA" w:rsidRDefault="00A61BBA">
      <w:pPr>
        <w:pStyle w:val="a0"/>
        <w:overflowPunct w:val="0"/>
        <w:spacing w:before="7" w:line="20" w:lineRule="exact"/>
        <w:rPr>
          <w:rFonts w:ascii="新細明體" w:hAnsi="新細明體"/>
          <w:sz w:val="2"/>
          <w:szCs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560"/>
        <w:gridCol w:w="3687"/>
      </w:tblGrid>
      <w:tr w:rsidR="00A61BBA">
        <w:trPr>
          <w:trHeight w:hRule="exact"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公司名稱：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統一編號：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</w:tr>
      <w:tr w:rsidR="00A61BBA">
        <w:trPr>
          <w:trHeight w:hRule="exact" w:val="4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聯  絡  人：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連絡電話：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</w:tr>
      <w:tr w:rsidR="00A61BBA">
        <w:trPr>
          <w:trHeight w:hRule="exact"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連繫地址：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Arial"/>
                <w:spacing w:val="-3"/>
                <w:w w:val="105"/>
              </w:rPr>
              <w:t>E</w:t>
            </w:r>
            <w:r>
              <w:rPr>
                <w:rFonts w:ascii="新細明體" w:hAnsi="新細明體" w:cs="Arial"/>
                <w:spacing w:val="-1"/>
                <w:w w:val="105"/>
              </w:rPr>
              <w:t>-</w:t>
            </w:r>
            <w:r>
              <w:rPr>
                <w:rFonts w:ascii="新細明體" w:hAnsi="新細明體" w:cs="Arial"/>
                <w:w w:val="105"/>
              </w:rPr>
              <w:t>mail</w:t>
            </w:r>
            <w:r>
              <w:rPr>
                <w:rFonts w:ascii="新細明體" w:hAnsi="新細明體" w:cs="微軟正黑體"/>
                <w:w w:val="105"/>
              </w:rPr>
              <w:t>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A61BBA">
            <w:pPr>
              <w:pStyle w:val="a0"/>
              <w:rPr>
                <w:rFonts w:ascii="新細明體" w:hAnsi="新細明體"/>
              </w:rPr>
            </w:pPr>
          </w:p>
        </w:tc>
      </w:tr>
      <w:tr w:rsidR="00A61BBA">
        <w:trPr>
          <w:trHeight w:hRule="exact" w:val="1330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BA" w:rsidRDefault="00463BF8">
            <w:pPr>
              <w:pStyle w:val="TableParagraph"/>
              <w:overflowPunct w:val="0"/>
              <w:ind w:left="102"/>
            </w:pPr>
            <w:r>
              <w:rPr>
                <w:rFonts w:ascii="新細明體" w:hAnsi="新細明體" w:cs="微軟正黑體"/>
              </w:rPr>
              <w:t>公司行業：</w:t>
            </w:r>
            <w:r>
              <w:rPr>
                <w:rFonts w:ascii="新細明體" w:hAnsi="新細明體" w:cs="Gulim"/>
                <w:spacing w:val="-1"/>
              </w:rPr>
              <w:t>□</w:t>
            </w:r>
            <w:r>
              <w:rPr>
                <w:rFonts w:ascii="新細明體" w:hAnsi="新細明體" w:cs="微軟正黑體"/>
              </w:rPr>
              <w:t>農林漁牧業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礦業及土石採取業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製造業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營造業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大眾傳播業</w:t>
            </w:r>
          </w:p>
          <w:p w:rsidR="00A61BBA" w:rsidRDefault="00463BF8">
            <w:pPr>
              <w:pStyle w:val="TableParagraph"/>
              <w:overflowPunct w:val="0"/>
              <w:spacing w:before="29"/>
              <w:ind w:left="1302"/>
            </w:pPr>
            <w:r>
              <w:rPr>
                <w:rFonts w:ascii="新細明體" w:hAnsi="新細明體" w:cs="Gulim"/>
                <w:spacing w:val="-1"/>
              </w:rPr>
              <w:t>□</w:t>
            </w:r>
            <w:r>
              <w:rPr>
                <w:rFonts w:ascii="新細明體" w:hAnsi="新細明體" w:cs="微軟正黑體"/>
              </w:rPr>
              <w:t>水電煤氣業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運輸倉儲及通信業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服務業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休閒觀光相關產業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百貨零售業</w:t>
            </w:r>
          </w:p>
          <w:p w:rsidR="00A61BBA" w:rsidRDefault="00463BF8">
            <w:pPr>
              <w:pStyle w:val="TableParagraph"/>
              <w:tabs>
                <w:tab w:val="left" w:pos="9224"/>
              </w:tabs>
              <w:overflowPunct w:val="0"/>
              <w:spacing w:before="26"/>
              <w:ind w:left="1302"/>
            </w:pPr>
            <w:r>
              <w:rPr>
                <w:rFonts w:ascii="新細明體" w:hAnsi="新細明體" w:cs="Gulim"/>
                <w:spacing w:val="-1"/>
              </w:rPr>
              <w:t>□</w:t>
            </w:r>
            <w:r>
              <w:rPr>
                <w:rFonts w:ascii="新細明體" w:hAnsi="新細明體" w:cs="微軟正黑體"/>
              </w:rPr>
              <w:t>網路與資訊業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軍公教</w:t>
            </w:r>
            <w:r>
              <w:rPr>
                <w:rFonts w:ascii="新細明體" w:hAnsi="新細明體" w:cs="Gulim"/>
              </w:rPr>
              <w:t>□</w:t>
            </w:r>
            <w:r>
              <w:rPr>
                <w:rFonts w:ascii="新細明體" w:hAnsi="新細明體" w:cs="微軟正黑體"/>
              </w:rPr>
              <w:t>其他</w:t>
            </w:r>
            <w:r>
              <w:rPr>
                <w:rFonts w:ascii="新細明體" w:hAnsi="新細明體" w:cs="微軟正黑體"/>
                <w:u w:val="single"/>
              </w:rPr>
              <w:t xml:space="preserve"> </w:t>
            </w:r>
            <w:r>
              <w:rPr>
                <w:rFonts w:ascii="新細明體" w:hAnsi="新細明體" w:cs="微軟正黑體"/>
                <w:u w:val="single"/>
              </w:rPr>
              <w:tab/>
            </w:r>
          </w:p>
        </w:tc>
      </w:tr>
    </w:tbl>
    <w:p w:rsidR="00A61BBA" w:rsidRDefault="00A61BBA">
      <w:pPr>
        <w:pStyle w:val="a0"/>
        <w:overflowPunct w:val="0"/>
        <w:spacing w:line="200" w:lineRule="exact"/>
        <w:rPr>
          <w:rFonts w:ascii="新細明體" w:hAnsi="新細明體"/>
          <w:sz w:val="20"/>
          <w:szCs w:val="20"/>
        </w:rPr>
      </w:pPr>
    </w:p>
    <w:p w:rsidR="00A61BBA" w:rsidRDefault="00A61BBA">
      <w:pPr>
        <w:pStyle w:val="a0"/>
        <w:overflowPunct w:val="0"/>
        <w:spacing w:before="3" w:line="200" w:lineRule="exact"/>
        <w:rPr>
          <w:rFonts w:ascii="新細明體" w:hAnsi="新細明體"/>
          <w:sz w:val="20"/>
          <w:szCs w:val="20"/>
        </w:rPr>
      </w:pPr>
    </w:p>
    <w:p w:rsidR="00A61BBA" w:rsidRDefault="00463BF8">
      <w:pPr>
        <w:pStyle w:val="a0"/>
        <w:overflowPunct w:val="0"/>
        <w:spacing w:line="355" w:lineRule="exact"/>
      </w:pPr>
      <w:r>
        <w:rPr>
          <w:rFonts w:ascii="新細明體" w:eastAsia="新細明體" w:hAnsi="新細明體"/>
        </w:rPr>
        <w:t>二、滿意度調查</w:t>
      </w:r>
    </w:p>
    <w:p w:rsidR="00A61BBA" w:rsidRDefault="00463BF8">
      <w:pPr>
        <w:pStyle w:val="a0"/>
        <w:overflowPunct w:val="0"/>
        <w:spacing w:line="320" w:lineRule="exact"/>
      </w:pPr>
      <w:r>
        <w:rPr>
          <w:rFonts w:ascii="新細明體" w:eastAsia="新細明體" w:hAnsi="新細明體" w:cs="Arial"/>
        </w:rPr>
        <w:t xml:space="preserve">1. </w:t>
      </w:r>
      <w:r>
        <w:rPr>
          <w:rFonts w:ascii="新細明體" w:eastAsia="新細明體" w:hAnsi="新細明體" w:cs="Arial"/>
          <w:spacing w:val="21"/>
        </w:rPr>
        <w:t xml:space="preserve"> </w:t>
      </w:r>
      <w:r>
        <w:rPr>
          <w:rFonts w:ascii="新細明體" w:eastAsia="新細明體" w:hAnsi="新細明體"/>
        </w:rPr>
        <w:t>貴公司對本系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實習生整體表現的滿意度如何？</w:t>
      </w:r>
    </w:p>
    <w:p w:rsidR="00A61BBA" w:rsidRDefault="00463BF8">
      <w:pPr>
        <w:pStyle w:val="a0"/>
        <w:tabs>
          <w:tab w:val="left" w:pos="2300"/>
          <w:tab w:val="left" w:pos="3500"/>
          <w:tab w:val="left" w:pos="4700"/>
          <w:tab w:val="left" w:pos="6141"/>
        </w:tabs>
        <w:overflowPunct w:val="0"/>
        <w:spacing w:line="319" w:lineRule="exact"/>
        <w:ind w:left="620"/>
      </w:pP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普通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不滿意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非常不滿意</w:t>
      </w:r>
    </w:p>
    <w:p w:rsidR="00A61BBA" w:rsidRDefault="00463BF8">
      <w:pPr>
        <w:pStyle w:val="a0"/>
        <w:tabs>
          <w:tab w:val="left" w:pos="9458"/>
        </w:tabs>
        <w:overflowPunct w:val="0"/>
        <w:spacing w:line="322" w:lineRule="exact"/>
        <w:ind w:left="620"/>
      </w:pP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若為不滿意，請說明原因</w:t>
      </w:r>
      <w:r>
        <w:rPr>
          <w:rFonts w:ascii="新細明體" w:eastAsia="新細明體" w:hAnsi="新細明體" w:cs="Gulim"/>
        </w:rPr>
        <w:t>：</w:t>
      </w:r>
      <w:r>
        <w:rPr>
          <w:rFonts w:ascii="新細明體" w:eastAsia="新細明體" w:hAnsi="新細明體" w:cs="Arial"/>
          <w:u w:val="single"/>
        </w:rPr>
        <w:tab/>
        <w:t>)</w:t>
      </w:r>
    </w:p>
    <w:p w:rsidR="00A61BBA" w:rsidRDefault="00463BF8">
      <w:pPr>
        <w:pStyle w:val="a0"/>
        <w:tabs>
          <w:tab w:val="left" w:pos="3260"/>
          <w:tab w:val="left" w:pos="5540"/>
        </w:tabs>
        <w:overflowPunct w:val="0"/>
        <w:spacing w:line="319" w:lineRule="exact"/>
        <w:ind w:left="968"/>
      </w:pPr>
      <w:r>
        <w:rPr>
          <w:rFonts w:ascii="新細明體" w:eastAsia="新細明體" w:hAnsi="新細明體"/>
          <w:spacing w:val="8"/>
          <w:w w:val="105"/>
        </w:rPr>
        <w:t>□</w:t>
      </w:r>
      <w:r>
        <w:rPr>
          <w:rFonts w:ascii="新細明體" w:eastAsia="新細明體" w:hAnsi="新細明體"/>
          <w:w w:val="105"/>
        </w:rPr>
        <w:t>學習態度不佳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出勤狀況不佳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缺乏職場倫理觀念</w:t>
      </w:r>
    </w:p>
    <w:p w:rsidR="00A61BBA" w:rsidRDefault="00463BF8">
      <w:pPr>
        <w:pStyle w:val="a0"/>
        <w:tabs>
          <w:tab w:val="left" w:pos="9511"/>
        </w:tabs>
        <w:overflowPunct w:val="0"/>
        <w:spacing w:line="319" w:lineRule="exact"/>
        <w:ind w:left="990"/>
      </w:pP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 xml:space="preserve">溝通表達能力不佳 </w:t>
      </w:r>
      <w:r>
        <w:rPr>
          <w:rFonts w:ascii="新細明體" w:eastAsia="新細明體" w:hAnsi="新細明體"/>
          <w:spacing w:val="37"/>
        </w:rPr>
        <w:t xml:space="preserve"> </w:t>
      </w: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 xml:space="preserve">組織分析能力不佳 </w:t>
      </w:r>
      <w:r>
        <w:rPr>
          <w:rFonts w:ascii="新細明體" w:eastAsia="新細明體" w:hAnsi="新細明體"/>
          <w:spacing w:val="38"/>
        </w:rPr>
        <w:t xml:space="preserve"> </w:t>
      </w: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>其他</w:t>
      </w:r>
      <w:r>
        <w:rPr>
          <w:rFonts w:ascii="新細明體" w:eastAsia="新細明體" w:hAnsi="新細明體"/>
          <w:u w:val="single"/>
        </w:rPr>
        <w:t xml:space="preserve"> </w:t>
      </w:r>
      <w:r>
        <w:rPr>
          <w:rFonts w:ascii="新細明體" w:eastAsia="新細明體" w:hAnsi="新細明體"/>
          <w:u w:val="single"/>
        </w:rPr>
        <w:tab/>
      </w:r>
    </w:p>
    <w:p w:rsidR="00A61BBA" w:rsidRDefault="00A61BBA">
      <w:pPr>
        <w:pStyle w:val="a0"/>
        <w:overflowPunct w:val="0"/>
        <w:spacing w:before="6" w:line="280" w:lineRule="exact"/>
        <w:rPr>
          <w:rFonts w:ascii="新細明體" w:hAnsi="新細明體"/>
          <w:sz w:val="28"/>
          <w:szCs w:val="28"/>
        </w:rPr>
      </w:pPr>
    </w:p>
    <w:p w:rsidR="00A61BBA" w:rsidRDefault="00463BF8">
      <w:pPr>
        <w:pStyle w:val="a0"/>
        <w:overflowPunct w:val="0"/>
        <w:spacing w:line="355" w:lineRule="exact"/>
      </w:pPr>
      <w:r>
        <w:rPr>
          <w:rFonts w:ascii="新細明體" w:eastAsia="新細明體" w:hAnsi="新細明體" w:cs="Arial"/>
        </w:rPr>
        <w:t>2.</w:t>
      </w:r>
      <w:r>
        <w:rPr>
          <w:rFonts w:ascii="新細明體" w:eastAsia="新細明體" w:hAnsi="新細明體" w:cs="Arial"/>
          <w:spacing w:val="36"/>
        </w:rPr>
        <w:t xml:space="preserve"> </w:t>
      </w:r>
      <w:r>
        <w:rPr>
          <w:rFonts w:ascii="新細明體" w:eastAsia="新細明體" w:hAnsi="新細明體"/>
        </w:rPr>
        <w:t>貴公司對本系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實習課程之安排滿意度如何？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此結果將回饋至課程，進行加強改</w:t>
      </w:r>
      <w:r>
        <w:rPr>
          <w:rFonts w:ascii="新細明體" w:eastAsia="新細明體" w:hAnsi="新細明體"/>
          <w:spacing w:val="1"/>
        </w:rPr>
        <w:t>善</w:t>
      </w:r>
      <w:r>
        <w:rPr>
          <w:rFonts w:ascii="新細明體" w:eastAsia="新細明體" w:hAnsi="新細明體" w:cs="Arial"/>
        </w:rPr>
        <w:t>)</w:t>
      </w:r>
    </w:p>
    <w:p w:rsidR="00A61BBA" w:rsidRDefault="00463BF8">
      <w:pPr>
        <w:pStyle w:val="a0"/>
        <w:tabs>
          <w:tab w:val="left" w:pos="2300"/>
          <w:tab w:val="left" w:pos="3500"/>
          <w:tab w:val="left" w:pos="4700"/>
          <w:tab w:val="left" w:pos="6141"/>
        </w:tabs>
        <w:overflowPunct w:val="0"/>
        <w:spacing w:line="319" w:lineRule="exact"/>
        <w:ind w:left="620"/>
      </w:pP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普通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不滿意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非常不滿意</w:t>
      </w:r>
    </w:p>
    <w:p w:rsidR="00A61BBA" w:rsidRDefault="00463BF8">
      <w:pPr>
        <w:pStyle w:val="a0"/>
        <w:tabs>
          <w:tab w:val="left" w:pos="9458"/>
        </w:tabs>
        <w:overflowPunct w:val="0"/>
        <w:spacing w:line="322" w:lineRule="exact"/>
        <w:ind w:left="620"/>
      </w:pP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若為不滿意，請說明原因</w:t>
      </w:r>
      <w:r>
        <w:rPr>
          <w:rFonts w:ascii="新細明體" w:eastAsia="新細明體" w:hAnsi="新細明體" w:cs="Gulim"/>
        </w:rPr>
        <w:t>：</w:t>
      </w:r>
      <w:r>
        <w:rPr>
          <w:rFonts w:ascii="新細明體" w:eastAsia="新細明體" w:hAnsi="新細明體" w:cs="Arial"/>
          <w:u w:val="single"/>
        </w:rPr>
        <w:tab/>
        <w:t>)</w:t>
      </w:r>
    </w:p>
    <w:p w:rsidR="00A61BBA" w:rsidRDefault="00463BF8">
      <w:pPr>
        <w:pStyle w:val="a0"/>
        <w:tabs>
          <w:tab w:val="left" w:pos="3020"/>
          <w:tab w:val="left" w:pos="9501"/>
        </w:tabs>
        <w:overflowPunct w:val="0"/>
        <w:spacing w:line="319" w:lineRule="exact"/>
        <w:ind w:left="968"/>
      </w:pPr>
      <w:r>
        <w:rPr>
          <w:rFonts w:ascii="新細明體" w:eastAsia="新細明體" w:hAnsi="新細明體"/>
          <w:spacing w:val="8"/>
          <w:w w:val="105"/>
        </w:rPr>
        <w:t>□</w:t>
      </w:r>
      <w:r>
        <w:rPr>
          <w:rFonts w:ascii="新細明體" w:eastAsia="新細明體" w:hAnsi="新細明體"/>
          <w:w w:val="105"/>
        </w:rPr>
        <w:t>課程規劃不佳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 xml:space="preserve">實習課程型態不佳 </w:t>
      </w:r>
      <w:r>
        <w:rPr>
          <w:rFonts w:ascii="新細明體" w:eastAsia="新細明體" w:hAnsi="新細明體"/>
          <w:spacing w:val="51"/>
        </w:rPr>
        <w:t xml:space="preserve"> </w:t>
      </w: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>其他</w:t>
      </w:r>
      <w:r>
        <w:rPr>
          <w:rFonts w:ascii="新細明體" w:eastAsia="新細明體" w:hAnsi="新細明體"/>
          <w:u w:val="single"/>
        </w:rPr>
        <w:t xml:space="preserve"> </w:t>
      </w:r>
      <w:r>
        <w:rPr>
          <w:rFonts w:ascii="新細明體" w:eastAsia="新細明體" w:hAnsi="新細明體"/>
          <w:u w:val="single"/>
        </w:rPr>
        <w:tab/>
      </w:r>
    </w:p>
    <w:p w:rsidR="00A61BBA" w:rsidRDefault="00A61BBA">
      <w:pPr>
        <w:pStyle w:val="a0"/>
        <w:overflowPunct w:val="0"/>
        <w:spacing w:before="6" w:line="280" w:lineRule="exact"/>
        <w:rPr>
          <w:rFonts w:ascii="新細明體" w:hAnsi="新細明體"/>
          <w:sz w:val="28"/>
          <w:szCs w:val="28"/>
        </w:rPr>
      </w:pPr>
    </w:p>
    <w:p w:rsidR="00A61BBA" w:rsidRDefault="00463BF8">
      <w:pPr>
        <w:pStyle w:val="a0"/>
        <w:overflowPunct w:val="0"/>
        <w:spacing w:line="355" w:lineRule="exact"/>
        <w:ind w:left="0" w:right="582"/>
        <w:jc w:val="center"/>
      </w:pPr>
      <w:r>
        <w:rPr>
          <w:rFonts w:ascii="新細明體" w:eastAsia="新細明體" w:hAnsi="新細明體" w:cs="Arial"/>
        </w:rPr>
        <w:t>3.</w:t>
      </w:r>
      <w:r>
        <w:rPr>
          <w:rFonts w:ascii="新細明體" w:eastAsia="新細明體" w:hAnsi="新細明體" w:cs="Arial"/>
          <w:spacing w:val="36"/>
        </w:rPr>
        <w:t xml:space="preserve"> </w:t>
      </w:r>
      <w:r>
        <w:rPr>
          <w:rFonts w:ascii="新細明體" w:eastAsia="新細明體" w:hAnsi="新細明體"/>
        </w:rPr>
        <w:t>對本系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>實習制度的行政配套措施上滿意度如何？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此結果將回饋至行政流程，進</w:t>
      </w:r>
      <w:r>
        <w:rPr>
          <w:rFonts w:ascii="新細明體" w:eastAsia="新細明體" w:hAnsi="新細明體"/>
          <w:spacing w:val="1"/>
        </w:rPr>
        <w:t>行</w:t>
      </w:r>
      <w:r>
        <w:rPr>
          <w:rFonts w:ascii="新細明體" w:eastAsia="新細明體" w:hAnsi="新細明體"/>
        </w:rPr>
        <w:t>改善</w:t>
      </w:r>
      <w:r>
        <w:rPr>
          <w:rFonts w:ascii="新細明體" w:eastAsia="新細明體" w:hAnsi="新細明體" w:cs="Arial"/>
        </w:rPr>
        <w:t>)</w:t>
      </w:r>
    </w:p>
    <w:p w:rsidR="00A61BBA" w:rsidRDefault="00463BF8">
      <w:pPr>
        <w:pStyle w:val="a0"/>
        <w:tabs>
          <w:tab w:val="left" w:pos="2300"/>
          <w:tab w:val="left" w:pos="3500"/>
          <w:tab w:val="left" w:pos="4700"/>
          <w:tab w:val="left" w:pos="6141"/>
        </w:tabs>
        <w:overflowPunct w:val="0"/>
        <w:spacing w:line="320" w:lineRule="exact"/>
        <w:ind w:left="620"/>
      </w:pP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普通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不滿意</w:t>
      </w:r>
      <w:r>
        <w:rPr>
          <w:rFonts w:ascii="新細明體" w:eastAsia="新細明體" w:hAnsi="新細明體"/>
          <w:w w:val="105"/>
        </w:rPr>
        <w:tab/>
      </w:r>
      <w:r>
        <w:rPr>
          <w:rFonts w:ascii="新細明體" w:eastAsia="新細明體" w:hAnsi="新細明體" w:cs="Gulim"/>
          <w:w w:val="105"/>
        </w:rPr>
        <w:t>□</w:t>
      </w:r>
      <w:r>
        <w:rPr>
          <w:rFonts w:ascii="新細明體" w:eastAsia="新細明體" w:hAnsi="新細明體"/>
          <w:w w:val="105"/>
        </w:rPr>
        <w:t>非常不滿意</w:t>
      </w:r>
    </w:p>
    <w:p w:rsidR="00A61BBA" w:rsidRDefault="00463BF8">
      <w:pPr>
        <w:pStyle w:val="a0"/>
        <w:tabs>
          <w:tab w:val="left" w:pos="9458"/>
        </w:tabs>
        <w:overflowPunct w:val="0"/>
        <w:spacing w:line="319" w:lineRule="exact"/>
        <w:ind w:left="620"/>
      </w:pP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若為不滿意，請說明原因</w:t>
      </w:r>
      <w:r>
        <w:rPr>
          <w:rFonts w:ascii="新細明體" w:eastAsia="新細明體" w:hAnsi="新細明體" w:cs="Gulim"/>
        </w:rPr>
        <w:t>：</w:t>
      </w:r>
      <w:r>
        <w:rPr>
          <w:rFonts w:ascii="新細明體" w:eastAsia="新細明體" w:hAnsi="新細明體" w:cs="Arial"/>
          <w:u w:val="single"/>
        </w:rPr>
        <w:tab/>
        <w:t>)</w:t>
      </w:r>
    </w:p>
    <w:p w:rsidR="00A61BBA" w:rsidRDefault="00463BF8">
      <w:pPr>
        <w:pStyle w:val="a0"/>
        <w:tabs>
          <w:tab w:val="left" w:pos="10728"/>
        </w:tabs>
        <w:overflowPunct w:val="0"/>
        <w:spacing w:line="322" w:lineRule="exact"/>
        <w:ind w:left="968"/>
      </w:pPr>
      <w:r>
        <w:rPr>
          <w:rFonts w:ascii="新細明體" w:eastAsia="新細明體" w:hAnsi="新細明體"/>
          <w:spacing w:val="7"/>
        </w:rPr>
        <w:t>□</w:t>
      </w:r>
      <w:r>
        <w:rPr>
          <w:rFonts w:ascii="新細明體" w:eastAsia="新細明體" w:hAnsi="新細明體"/>
        </w:rPr>
        <w:t>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/>
        </w:rPr>
        <w:t xml:space="preserve">未認真訪視同學，缺乏關懷同學  </w:t>
      </w:r>
      <w:r>
        <w:rPr>
          <w:rFonts w:ascii="新細明體" w:eastAsia="新細明體" w:hAnsi="新細明體"/>
          <w:spacing w:val="3"/>
        </w:rPr>
        <w:t xml:space="preserve"> </w:t>
      </w:r>
      <w:r>
        <w:rPr>
          <w:rFonts w:ascii="新細明體" w:eastAsia="新細明體" w:hAnsi="新細明體" w:cs="Gulim"/>
        </w:rPr>
        <w:t>□系</w:t>
      </w:r>
      <w:r>
        <w:rPr>
          <w:rFonts w:ascii="新細明體" w:eastAsia="新細明體" w:hAnsi="新細明體" w:cs="Arial"/>
          <w:spacing w:val="-2"/>
        </w:rPr>
        <w:t>(</w:t>
      </w:r>
      <w:r>
        <w:rPr>
          <w:rFonts w:ascii="新細明體" w:eastAsia="新細明體" w:hAnsi="新細明體" w:cs="Gulim"/>
        </w:rPr>
        <w:t>所</w:t>
      </w:r>
      <w:r>
        <w:rPr>
          <w:rFonts w:ascii="新細明體" w:eastAsia="新細明體" w:hAnsi="新細明體" w:cs="Arial"/>
          <w:spacing w:val="-2"/>
        </w:rPr>
        <w:t>)</w:t>
      </w:r>
      <w:r>
        <w:rPr>
          <w:rFonts w:ascii="新細明體" w:eastAsia="新細明體" w:hAnsi="新細明體" w:cs="Gulim"/>
        </w:rPr>
        <w:t xml:space="preserve">未處理實習單位反應問題 </w:t>
      </w:r>
      <w:r>
        <w:rPr>
          <w:rFonts w:ascii="新細明體" w:eastAsia="新細明體" w:hAnsi="新細明體" w:cs="Gulim"/>
          <w:spacing w:val="24"/>
        </w:rPr>
        <w:t xml:space="preserve"> </w:t>
      </w:r>
      <w:r>
        <w:rPr>
          <w:rFonts w:ascii="新細明體" w:eastAsia="新細明體" w:hAnsi="新細明體" w:cs="Gulim"/>
        </w:rPr>
        <w:t>□</w:t>
      </w:r>
      <w:r>
        <w:rPr>
          <w:rFonts w:ascii="新細明體" w:eastAsia="新細明體" w:hAnsi="新細明體"/>
        </w:rPr>
        <w:t>其他</w:t>
      </w:r>
      <w:r>
        <w:rPr>
          <w:rFonts w:ascii="新細明體" w:eastAsia="新細明體" w:hAnsi="新細明體"/>
          <w:u w:val="single"/>
        </w:rPr>
        <w:t xml:space="preserve"> </w:t>
      </w:r>
      <w:r>
        <w:rPr>
          <w:rFonts w:ascii="新細明體" w:eastAsia="新細明體" w:hAnsi="新細明體"/>
          <w:u w:val="single"/>
        </w:rPr>
        <w:tab/>
      </w:r>
    </w:p>
    <w:p w:rsidR="00A61BBA" w:rsidRDefault="00A61BBA">
      <w:pPr>
        <w:pStyle w:val="a0"/>
        <w:overflowPunct w:val="0"/>
        <w:spacing w:before="3" w:line="280" w:lineRule="exact"/>
        <w:rPr>
          <w:rFonts w:ascii="新細明體" w:hAnsi="新細明體"/>
          <w:sz w:val="28"/>
          <w:szCs w:val="28"/>
        </w:rPr>
      </w:pPr>
    </w:p>
    <w:p w:rsidR="00A61BBA" w:rsidRDefault="00463BF8">
      <w:pPr>
        <w:pStyle w:val="a0"/>
        <w:tabs>
          <w:tab w:val="left" w:pos="9696"/>
        </w:tabs>
        <w:overflowPunct w:val="0"/>
        <w:spacing w:line="355" w:lineRule="exact"/>
      </w:pPr>
      <w:r>
        <w:rPr>
          <w:rFonts w:ascii="新細明體" w:eastAsia="新細明體" w:hAnsi="新細明體" w:cs="Arial"/>
        </w:rPr>
        <w:t>4.</w:t>
      </w:r>
      <w:r>
        <w:rPr>
          <w:rFonts w:ascii="新細明體" w:eastAsia="新細明體" w:hAnsi="新細明體"/>
        </w:rPr>
        <w:t>其他建議：</w:t>
      </w:r>
      <w:r>
        <w:rPr>
          <w:rFonts w:ascii="新細明體" w:eastAsia="新細明體" w:hAnsi="新細明體"/>
          <w:u w:val="single"/>
        </w:rPr>
        <w:t xml:space="preserve"> </w:t>
      </w:r>
      <w:r>
        <w:rPr>
          <w:rFonts w:ascii="新細明體" w:eastAsia="新細明體" w:hAnsi="新細明體"/>
          <w:u w:val="single"/>
        </w:rPr>
        <w:tab/>
      </w:r>
    </w:p>
    <w:p w:rsidR="00A61BBA" w:rsidRDefault="00A61BBA">
      <w:pPr>
        <w:pStyle w:val="a0"/>
        <w:overflowPunct w:val="0"/>
        <w:spacing w:line="200" w:lineRule="exact"/>
        <w:rPr>
          <w:rFonts w:ascii="新細明體" w:hAnsi="新細明體"/>
          <w:sz w:val="20"/>
          <w:szCs w:val="20"/>
        </w:rPr>
      </w:pPr>
    </w:p>
    <w:p w:rsidR="00A61BBA" w:rsidRDefault="00A61BBA">
      <w:pPr>
        <w:pStyle w:val="a0"/>
        <w:overflowPunct w:val="0"/>
        <w:spacing w:line="200" w:lineRule="exact"/>
        <w:rPr>
          <w:rFonts w:ascii="新細明體" w:hAnsi="新細明體"/>
          <w:sz w:val="20"/>
          <w:szCs w:val="20"/>
        </w:rPr>
      </w:pPr>
    </w:p>
    <w:p w:rsidR="00601D3C" w:rsidRDefault="00463BF8" w:rsidP="00C14B41">
      <w:pPr>
        <w:pStyle w:val="a0"/>
        <w:tabs>
          <w:tab w:val="left" w:pos="3872"/>
          <w:tab w:val="left" w:pos="4832"/>
          <w:tab w:val="left" w:pos="5792"/>
          <w:tab w:val="left" w:pos="6873"/>
          <w:tab w:val="left" w:pos="7833"/>
          <w:tab w:val="left" w:pos="8778"/>
        </w:tabs>
        <w:overflowPunct w:val="0"/>
        <w:spacing w:line="398" w:lineRule="exact"/>
        <w:ind w:left="2912"/>
        <w:rPr>
          <w:rFonts w:hint="eastAsia"/>
        </w:rPr>
      </w:pPr>
      <w:r>
        <w:rPr>
          <w:rFonts w:ascii="新細明體" w:eastAsia="新細明體" w:hAnsi="新細明體"/>
        </w:rPr>
        <w:t>中</w:t>
      </w:r>
      <w:r>
        <w:rPr>
          <w:rFonts w:ascii="新細明體" w:eastAsia="新細明體" w:hAnsi="新細明體"/>
        </w:rPr>
        <w:tab/>
        <w:t>華</w:t>
      </w:r>
      <w:r>
        <w:rPr>
          <w:rFonts w:ascii="新細明體" w:eastAsia="新細明體" w:hAnsi="新細明體"/>
        </w:rPr>
        <w:tab/>
        <w:t>民</w:t>
      </w:r>
      <w:r>
        <w:rPr>
          <w:rFonts w:ascii="新細明體" w:eastAsia="新細明體" w:hAnsi="新細明體"/>
        </w:rPr>
        <w:tab/>
        <w:t>國</w:t>
      </w:r>
      <w:r>
        <w:rPr>
          <w:rFonts w:ascii="新細明體" w:eastAsia="新細明體" w:hAnsi="新細明體"/>
        </w:rPr>
        <w:tab/>
        <w:t>年</w:t>
      </w:r>
      <w:r>
        <w:rPr>
          <w:rFonts w:ascii="新細明體" w:eastAsia="新細明體" w:hAnsi="新細明體"/>
        </w:rPr>
        <w:tab/>
        <w:t>月</w:t>
      </w:r>
      <w:r w:rsidR="00C14B41">
        <w:rPr>
          <w:rFonts w:ascii="新細明體" w:eastAsia="新細明體" w:hAnsi="新細明體" w:hint="eastAsia"/>
        </w:rPr>
        <w:t xml:space="preserve"> </w:t>
      </w:r>
      <w:r w:rsidR="00C14B41">
        <w:rPr>
          <w:rFonts w:ascii="新細明體" w:eastAsia="新細明體" w:hAnsi="新細明體"/>
        </w:rPr>
        <w:t xml:space="preserve">    </w:t>
      </w:r>
      <w:r w:rsidR="00C14B41">
        <w:rPr>
          <w:rFonts w:ascii="新細明體" w:eastAsia="新細明體" w:hAnsi="新細明體" w:hint="eastAsia"/>
        </w:rPr>
        <w:t>日</w:t>
      </w:r>
      <w:bookmarkStart w:id="0" w:name="_GoBack"/>
      <w:bookmarkEnd w:id="0"/>
    </w:p>
    <w:sectPr w:rsidR="00601D3C">
      <w:type w:val="continuous"/>
      <w:pgSz w:w="11906" w:h="16838"/>
      <w:pgMar w:top="780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3C" w:rsidRDefault="00601D3C" w:rsidP="00C14B41">
      <w:r>
        <w:separator/>
      </w:r>
    </w:p>
  </w:endnote>
  <w:endnote w:type="continuationSeparator" w:id="0">
    <w:p w:rsidR="00601D3C" w:rsidRDefault="00601D3C" w:rsidP="00C1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??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3C" w:rsidRDefault="00601D3C" w:rsidP="00C14B41">
      <w:r>
        <w:separator/>
      </w:r>
    </w:p>
  </w:footnote>
  <w:footnote w:type="continuationSeparator" w:id="0">
    <w:p w:rsidR="00601D3C" w:rsidRDefault="00601D3C" w:rsidP="00C1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472A5D"/>
    <w:multiLevelType w:val="hybridMultilevel"/>
    <w:tmpl w:val="791A6872"/>
    <w:lvl w:ilvl="0" w:tplc="4DF2A304">
      <w:start w:val="1"/>
      <w:numFmt w:val="taiwaneseCountingThousand"/>
      <w:lvlText w:val="%1、"/>
      <w:lvlJc w:val="left"/>
      <w:pPr>
        <w:ind w:left="98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BF8"/>
    <w:rsid w:val="00463BF8"/>
    <w:rsid w:val="00601D3C"/>
    <w:rsid w:val="00A61BBA"/>
    <w:rsid w:val="00C1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FBC1D9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微軟正黑體" w:eastAsia="微軟正黑體" w:hAnsi="微軟正黑體" w:cs="微軟正黑體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rPr>
      <w:rFonts w:ascii="Cambria" w:eastAsia="新細明體" w:hAnsi="Cambria" w:cs="Times New Roman"/>
      <w:b/>
      <w:bCs/>
      <w:kern w:val="1"/>
      <w:sz w:val="52"/>
      <w:szCs w:val="52"/>
    </w:rPr>
  </w:style>
  <w:style w:type="character" w:customStyle="1" w:styleId="a4">
    <w:name w:val="本文 字元"/>
    <w:basedOn w:val="a1"/>
    <w:rPr>
      <w:rFonts w:ascii="Times New Roman" w:hAnsi="Times New Roman" w:cs="Times New Roman"/>
      <w:kern w:val="0"/>
      <w:sz w:val="24"/>
      <w:szCs w:val="24"/>
    </w:rPr>
  </w:style>
  <w:style w:type="character" w:customStyle="1" w:styleId="a5">
    <w:name w:val="頁首 字元"/>
    <w:basedOn w:val="a1"/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1"/>
    <w:rPr>
      <w:rFonts w:ascii="Times New Roman" w:hAnsi="Times New Roman"/>
      <w:kern w:val="0"/>
      <w:sz w:val="20"/>
      <w:szCs w:val="20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ind w:left="260"/>
    </w:pPr>
    <w:rPr>
      <w:rFonts w:ascii="微軟正黑體" w:eastAsia="微軟正黑體" w:hAnsi="微軟正黑體" w:cs="微軟正黑體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231;&#27083;&#23565;&#23416;&#29983;&#21839;&#2136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機構對學生問卷表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1899-12-31T16:00:00Z</cp:lastPrinted>
  <dcterms:created xsi:type="dcterms:W3CDTF">2021-09-02T08:46:00Z</dcterms:created>
  <dcterms:modified xsi:type="dcterms:W3CDTF">2022-03-21T05:44:00Z</dcterms:modified>
</cp:coreProperties>
</file>